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3089"/>
        <w:gridCol w:w="3096"/>
      </w:tblGrid>
      <w:tr w:rsidR="00F572E4" w14:paraId="56F87B10" w14:textId="44D9F2DF" w:rsidTr="0064448D">
        <w:tc>
          <w:tcPr>
            <w:tcW w:w="3089" w:type="dxa"/>
          </w:tcPr>
          <w:p w14:paraId="332D1344" w14:textId="77777777" w:rsidR="00F572E4" w:rsidRDefault="00F572E4" w:rsidP="003E6DA2">
            <w:pPr>
              <w:rPr>
                <w:b/>
                <w:bCs/>
                <w:lang w:val="fr-CA"/>
              </w:rPr>
            </w:pPr>
          </w:p>
          <w:p w14:paraId="33F4D497" w14:textId="21F2052A" w:rsidR="00F572E4" w:rsidRPr="007D4C5F" w:rsidRDefault="00F572E4" w:rsidP="00BC3485">
            <w:pPr>
              <w:rPr>
                <w:b/>
                <w:bCs/>
              </w:rPr>
            </w:pPr>
            <w:r w:rsidRPr="007D4C5F">
              <w:rPr>
                <w:b/>
                <w:bCs/>
              </w:rPr>
              <w:t>CLAUDE M. ROBERTO, PhD</w:t>
            </w:r>
          </w:p>
          <w:p w14:paraId="06CE545F" w14:textId="77777777" w:rsidR="00F572E4" w:rsidRPr="007D4C5F" w:rsidRDefault="00F572E4" w:rsidP="00BC3485">
            <w:pPr>
              <w:rPr>
                <w:b/>
                <w:bCs/>
              </w:rPr>
            </w:pPr>
          </w:p>
          <w:p w14:paraId="3EAE720E" w14:textId="77777777" w:rsidR="00F572E4" w:rsidRPr="00CF2D64" w:rsidRDefault="00F572E4" w:rsidP="00BC3485">
            <w:r w:rsidRPr="00CF2D64">
              <w:t>104 – 695 Pineview Rd</w:t>
            </w:r>
          </w:p>
          <w:p w14:paraId="455A6970" w14:textId="77777777" w:rsidR="00F572E4" w:rsidRPr="00CF2D64" w:rsidRDefault="00F572E4" w:rsidP="00BC3485">
            <w:r w:rsidRPr="00CF2D64">
              <w:t>Penticton, BC</w:t>
            </w:r>
          </w:p>
          <w:p w14:paraId="388BCC2C" w14:textId="13A5BEDB" w:rsidR="00F572E4" w:rsidRPr="00CF2D64" w:rsidRDefault="00F572E4" w:rsidP="0064448D">
            <w:r w:rsidRPr="00CF2D64">
              <w:t>V2A 7S8</w:t>
            </w:r>
          </w:p>
          <w:p w14:paraId="66248FB2" w14:textId="20477293" w:rsidR="00F572E4" w:rsidRPr="00BC3485" w:rsidRDefault="00F572E4" w:rsidP="00BC3485">
            <w:pPr>
              <w:rPr>
                <w:lang w:val="fr-CA"/>
              </w:rPr>
            </w:pPr>
            <w:r w:rsidRPr="00BC3485">
              <w:rPr>
                <w:lang w:val="fr-CA"/>
              </w:rPr>
              <w:t>Canada</w:t>
            </w:r>
          </w:p>
          <w:p w14:paraId="4FC0BE01" w14:textId="77777777" w:rsidR="00F572E4" w:rsidRPr="00BC3485" w:rsidRDefault="00F572E4" w:rsidP="00BC3485">
            <w:pPr>
              <w:rPr>
                <w:lang w:val="fr-CA"/>
              </w:rPr>
            </w:pPr>
          </w:p>
          <w:p w14:paraId="23A98618" w14:textId="304615B7" w:rsidR="00F572E4" w:rsidRPr="00BC3485" w:rsidRDefault="00F572E4" w:rsidP="00BC3485">
            <w:pPr>
              <w:rPr>
                <w:lang w:val="fr-CA"/>
              </w:rPr>
            </w:pPr>
            <w:r w:rsidRPr="00BC3485">
              <w:rPr>
                <w:lang w:val="fr-CA"/>
              </w:rPr>
              <w:t>Téléphone: +1 780 217 9306</w:t>
            </w:r>
          </w:p>
          <w:p w14:paraId="0BBBCFCC" w14:textId="77777777" w:rsidR="00F572E4" w:rsidRPr="00BC3485" w:rsidRDefault="00F572E4" w:rsidP="00BC3485">
            <w:pPr>
              <w:rPr>
                <w:lang w:val="fr-CA"/>
              </w:rPr>
            </w:pPr>
          </w:p>
          <w:p w14:paraId="398A05CF" w14:textId="59CE2EED" w:rsidR="00F572E4" w:rsidRDefault="00F572E4" w:rsidP="00BC3485">
            <w:pPr>
              <w:rPr>
                <w:lang w:val="fr-CA"/>
              </w:rPr>
            </w:pPr>
            <w:r w:rsidRPr="00BC3485">
              <w:rPr>
                <w:lang w:val="fr-CA"/>
              </w:rPr>
              <w:t>Roberto@ica.org</w:t>
            </w:r>
          </w:p>
          <w:p w14:paraId="012AAA61" w14:textId="7F0DADC9" w:rsidR="00F572E4" w:rsidRPr="00BC3485" w:rsidRDefault="00F572E4" w:rsidP="00BC3485">
            <w:pPr>
              <w:rPr>
                <w:lang w:val="fr-CA"/>
              </w:rPr>
            </w:pPr>
            <w:r w:rsidRPr="00BC3485">
              <w:rPr>
                <w:lang w:val="fr-CA"/>
              </w:rPr>
              <w:t>Claude_roberto@hotmail.com</w:t>
            </w:r>
          </w:p>
          <w:p w14:paraId="3D24D91B" w14:textId="77777777" w:rsidR="00F572E4" w:rsidRDefault="00F572E4" w:rsidP="003E6DA2">
            <w:pPr>
              <w:rPr>
                <w:b/>
                <w:bCs/>
                <w:lang w:val="fr-CA"/>
              </w:rPr>
            </w:pPr>
          </w:p>
          <w:p w14:paraId="3AFEAB25" w14:textId="5CD6F293" w:rsidR="00F572E4" w:rsidRDefault="00F572E4" w:rsidP="003E6DA2">
            <w:pPr>
              <w:rPr>
                <w:b/>
                <w:bCs/>
                <w:lang w:val="fr-CA"/>
              </w:rPr>
            </w:pPr>
          </w:p>
        </w:tc>
        <w:tc>
          <w:tcPr>
            <w:tcW w:w="3096" w:type="dxa"/>
          </w:tcPr>
          <w:p w14:paraId="78471FF0" w14:textId="3698D6C6" w:rsidR="00F572E4" w:rsidRDefault="00F572E4" w:rsidP="003E6DA2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noProof/>
                <w:lang w:val="fr-CA"/>
              </w:rPr>
              <w:drawing>
                <wp:inline distT="0" distB="0" distL="0" distR="0" wp14:anchorId="2999342B" wp14:editId="178E6798">
                  <wp:extent cx="1819275" cy="235267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2352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5A73D3" w14:textId="77777777" w:rsidR="00695BEA" w:rsidRDefault="00695BEA" w:rsidP="00CF2D64">
      <w:pPr>
        <w:jc w:val="center"/>
        <w:rPr>
          <w:b/>
          <w:bCs/>
          <w:sz w:val="24"/>
          <w:szCs w:val="24"/>
          <w:u w:val="single"/>
          <w:lang w:val="fr-CA"/>
        </w:rPr>
      </w:pPr>
    </w:p>
    <w:p w14:paraId="5748BD96" w14:textId="4991F46A" w:rsidR="00F572E4" w:rsidRPr="001E4B7B" w:rsidRDefault="00F572E4" w:rsidP="00CF2D64">
      <w:pPr>
        <w:jc w:val="center"/>
        <w:rPr>
          <w:b/>
          <w:bCs/>
          <w:u w:val="single"/>
          <w:lang w:val="fr-CA"/>
        </w:rPr>
      </w:pPr>
      <w:proofErr w:type="gramStart"/>
      <w:r w:rsidRPr="001E4B7B">
        <w:rPr>
          <w:b/>
          <w:bCs/>
          <w:sz w:val="24"/>
          <w:szCs w:val="24"/>
          <w:u w:val="single"/>
          <w:lang w:val="fr-CA"/>
        </w:rPr>
        <w:t>EXP</w:t>
      </w:r>
      <w:r w:rsidRPr="001E4B7B">
        <w:rPr>
          <w:rFonts w:cstheme="minorHAnsi"/>
          <w:b/>
          <w:bCs/>
          <w:sz w:val="24"/>
          <w:szCs w:val="24"/>
          <w:u w:val="single"/>
          <w:lang w:val="fr-CA"/>
        </w:rPr>
        <w:t>É</w:t>
      </w:r>
      <w:r w:rsidR="00EE2B47" w:rsidRPr="001E4B7B">
        <w:rPr>
          <w:rFonts w:cstheme="minorHAnsi"/>
          <w:b/>
          <w:bCs/>
          <w:sz w:val="24"/>
          <w:szCs w:val="24"/>
          <w:u w:val="single"/>
          <w:lang w:val="fr-CA"/>
        </w:rPr>
        <w:t>RIENCE</w:t>
      </w:r>
      <w:r w:rsidR="00CF2D64" w:rsidRPr="001E4B7B">
        <w:rPr>
          <w:rFonts w:cstheme="minorHAnsi"/>
          <w:b/>
          <w:bCs/>
          <w:sz w:val="24"/>
          <w:szCs w:val="24"/>
          <w:u w:val="single"/>
          <w:lang w:val="fr-CA"/>
        </w:rPr>
        <w:t xml:space="preserve">  </w:t>
      </w:r>
      <w:r w:rsidR="00EE2B47" w:rsidRPr="001E4B7B">
        <w:rPr>
          <w:rFonts w:cstheme="minorHAnsi"/>
          <w:b/>
          <w:bCs/>
          <w:sz w:val="24"/>
          <w:szCs w:val="24"/>
          <w:u w:val="single"/>
          <w:lang w:val="fr-CA"/>
        </w:rPr>
        <w:t>PROFESSIONNELLE</w:t>
      </w:r>
      <w:proofErr w:type="gramEnd"/>
    </w:p>
    <w:p w14:paraId="5924AA07" w14:textId="77777777" w:rsidR="00A43BC4" w:rsidRDefault="00EE2B47" w:rsidP="00695BEA">
      <w:pPr>
        <w:rPr>
          <w:sz w:val="20"/>
          <w:szCs w:val="20"/>
          <w:lang w:val="fr-CA"/>
        </w:rPr>
      </w:pPr>
      <w:r w:rsidRPr="00EE2B47">
        <w:rPr>
          <w:b/>
          <w:bCs/>
          <w:lang w:val="fr-CA"/>
        </w:rPr>
        <w:t xml:space="preserve">Depuis 2017 </w:t>
      </w:r>
      <w:r w:rsidRPr="00EE2B47">
        <w:rPr>
          <w:b/>
          <w:bCs/>
          <w:lang w:val="fr-CA"/>
        </w:rPr>
        <w:tab/>
        <w:t>Archiviste émérite</w:t>
      </w:r>
      <w:r w:rsidR="00CF2D64">
        <w:rPr>
          <w:b/>
          <w:bCs/>
          <w:lang w:val="fr-CA"/>
        </w:rPr>
        <w:t xml:space="preserve">, </w:t>
      </w:r>
      <w:r w:rsidRPr="00EE2B47">
        <w:rPr>
          <w:lang w:val="fr-CA"/>
        </w:rPr>
        <w:t xml:space="preserve">Gouvernement de l’Alberta au Canada, Archives provinciales, Ministère de la </w:t>
      </w:r>
      <w:proofErr w:type="gramStart"/>
      <w:r w:rsidRPr="00EE2B47">
        <w:rPr>
          <w:lang w:val="fr-CA"/>
        </w:rPr>
        <w:t>Culture</w:t>
      </w:r>
      <w:r w:rsidR="00695BEA">
        <w:rPr>
          <w:lang w:val="fr-CA"/>
        </w:rPr>
        <w:t xml:space="preserve">;  </w:t>
      </w:r>
      <w:r w:rsidR="003E6DA2" w:rsidRPr="00EE2B47">
        <w:rPr>
          <w:b/>
          <w:bCs/>
          <w:lang w:val="fr-CA"/>
        </w:rPr>
        <w:t>1985</w:t>
      </w:r>
      <w:proofErr w:type="gramEnd"/>
      <w:r w:rsidR="003E6DA2" w:rsidRPr="00EE2B47">
        <w:rPr>
          <w:b/>
          <w:bCs/>
          <w:lang w:val="fr-CA"/>
        </w:rPr>
        <w:t xml:space="preserve"> – 201</w:t>
      </w:r>
      <w:r w:rsidR="00C0621C" w:rsidRPr="00EE2B47">
        <w:rPr>
          <w:b/>
          <w:bCs/>
          <w:lang w:val="fr-CA"/>
        </w:rPr>
        <w:t>7</w:t>
      </w:r>
      <w:r w:rsidR="003E6DA2" w:rsidRPr="00EE2B47">
        <w:rPr>
          <w:b/>
          <w:bCs/>
          <w:lang w:val="fr-CA"/>
        </w:rPr>
        <w:t xml:space="preserve"> </w:t>
      </w:r>
      <w:bookmarkStart w:id="0" w:name="_Hlk48847049"/>
      <w:r w:rsidR="00C0621C" w:rsidRPr="00EE2B47">
        <w:rPr>
          <w:b/>
          <w:bCs/>
          <w:lang w:val="fr-CA"/>
        </w:rPr>
        <w:tab/>
      </w:r>
      <w:r w:rsidRPr="00EE2B47">
        <w:rPr>
          <w:b/>
          <w:bCs/>
          <w:lang w:val="fr-CA"/>
        </w:rPr>
        <w:t>Archiviste, Chef d’équipe, Directrice commerciale, Commissaire à l’assermentation</w:t>
      </w:r>
      <w:r w:rsidR="00CF2D64">
        <w:rPr>
          <w:b/>
          <w:bCs/>
          <w:lang w:val="fr-CA"/>
        </w:rPr>
        <w:t xml:space="preserve"> </w:t>
      </w:r>
      <w:r w:rsidR="003E6DA2" w:rsidRPr="00695BEA">
        <w:rPr>
          <w:sz w:val="20"/>
          <w:szCs w:val="20"/>
          <w:lang w:val="fr-CA"/>
        </w:rPr>
        <w:t>Gouvernement de l’Alberta</w:t>
      </w:r>
      <w:r w:rsidR="00C0621C" w:rsidRPr="00695BEA">
        <w:rPr>
          <w:sz w:val="20"/>
          <w:szCs w:val="20"/>
          <w:lang w:val="fr-CA"/>
        </w:rPr>
        <w:t xml:space="preserve"> au Canada</w:t>
      </w:r>
      <w:r w:rsidR="003E6DA2" w:rsidRPr="00695BEA">
        <w:rPr>
          <w:sz w:val="20"/>
          <w:szCs w:val="20"/>
          <w:lang w:val="fr-CA"/>
        </w:rPr>
        <w:t>, Archives provinciales, Ministère de la Culture</w:t>
      </w:r>
      <w:bookmarkEnd w:id="0"/>
      <w:r w:rsidR="00A43BC4">
        <w:rPr>
          <w:sz w:val="20"/>
          <w:szCs w:val="20"/>
          <w:lang w:val="fr-CA"/>
        </w:rPr>
        <w:t xml:space="preserve"> </w:t>
      </w:r>
    </w:p>
    <w:p w14:paraId="7AF3051F" w14:textId="469590C3" w:rsidR="00CF2D64" w:rsidRDefault="00A43BC4" w:rsidP="00695BEA">
      <w:pPr>
        <w:rPr>
          <w:b/>
          <w:bCs/>
          <w:lang w:val="fr-CA"/>
        </w:rPr>
      </w:pPr>
      <w:r w:rsidRPr="002068CF">
        <w:rPr>
          <w:sz w:val="20"/>
          <w:szCs w:val="20"/>
          <w:u w:val="single"/>
          <w:lang w:val="fr-CA"/>
        </w:rPr>
        <w:t>Responsabilités:</w:t>
      </w:r>
      <w:r w:rsidR="002068CF">
        <w:rPr>
          <w:sz w:val="20"/>
          <w:szCs w:val="20"/>
          <w:u w:val="single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Acquisition, gestion </w:t>
      </w:r>
      <w:bookmarkStart w:id="1" w:name="_Hlk81390174"/>
      <w:r>
        <w:rPr>
          <w:sz w:val="20"/>
          <w:szCs w:val="20"/>
          <w:lang w:val="fr-CA"/>
        </w:rPr>
        <w:t>archivistique, gestion documentaire</w:t>
      </w:r>
      <w:bookmarkEnd w:id="1"/>
    </w:p>
    <w:p w14:paraId="429D2350" w14:textId="1CCAEA93" w:rsidR="00EE2B47" w:rsidRPr="00EE2B47" w:rsidRDefault="00CD024D" w:rsidP="00CF2D64">
      <w:pPr>
        <w:rPr>
          <w:b/>
          <w:bCs/>
          <w:lang w:val="fr-CA"/>
        </w:rPr>
      </w:pPr>
      <w:r w:rsidRPr="00EE2B47">
        <w:rPr>
          <w:b/>
          <w:bCs/>
          <w:lang w:val="fr-CA"/>
        </w:rPr>
        <w:t xml:space="preserve">2009 – 2012 </w:t>
      </w:r>
      <w:r w:rsidR="00CF2D64">
        <w:rPr>
          <w:b/>
          <w:bCs/>
          <w:lang w:val="fr-CA"/>
        </w:rPr>
        <w:tab/>
      </w:r>
      <w:r w:rsidRPr="00EE2B47">
        <w:rPr>
          <w:b/>
          <w:bCs/>
          <w:lang w:val="fr-CA"/>
        </w:rPr>
        <w:t>Secrétaire générale du Bureau canadien des archivistes</w:t>
      </w:r>
    </w:p>
    <w:p w14:paraId="22E856D6" w14:textId="6BC9487B" w:rsidR="00CD024D" w:rsidRPr="00EE2B47" w:rsidRDefault="00EE2B47" w:rsidP="00695BEA">
      <w:pPr>
        <w:rPr>
          <w:lang w:val="fr-CA"/>
        </w:rPr>
      </w:pPr>
      <w:bookmarkStart w:id="2" w:name="_Hlk48937320"/>
      <w:r w:rsidRPr="002068CF">
        <w:rPr>
          <w:u w:val="single"/>
          <w:lang w:val="fr-CA"/>
        </w:rPr>
        <w:t>Responsabilités:</w:t>
      </w:r>
      <w:bookmarkEnd w:id="2"/>
      <w:r>
        <w:rPr>
          <w:lang w:val="fr-CA"/>
        </w:rPr>
        <w:t xml:space="preserve"> Travailler au développement </w:t>
      </w:r>
      <w:r w:rsidR="00D7269D" w:rsidRPr="00EE2B47">
        <w:rPr>
          <w:lang w:val="fr-CA"/>
        </w:rPr>
        <w:t>des normes archivistiques</w:t>
      </w:r>
      <w:r>
        <w:rPr>
          <w:lang w:val="fr-CA"/>
        </w:rPr>
        <w:t xml:space="preserve"> canadiennes</w:t>
      </w:r>
      <w:r w:rsidR="00A43BC4">
        <w:rPr>
          <w:lang w:val="fr-CA"/>
        </w:rPr>
        <w:t xml:space="preserve"> pour faciliter la gestion </w:t>
      </w:r>
      <w:r w:rsidR="00A43BC4" w:rsidRPr="00A43BC4">
        <w:rPr>
          <w:lang w:val="fr-CA"/>
        </w:rPr>
        <w:t>archivistique</w:t>
      </w:r>
      <w:r w:rsidR="00A43BC4">
        <w:rPr>
          <w:lang w:val="fr-CA"/>
        </w:rPr>
        <w:t xml:space="preserve"> et la</w:t>
      </w:r>
      <w:r w:rsidR="00A43BC4" w:rsidRPr="00A43BC4">
        <w:rPr>
          <w:lang w:val="fr-CA"/>
        </w:rPr>
        <w:t xml:space="preserve"> gestion documentair</w:t>
      </w:r>
      <w:r w:rsidR="00A43BC4">
        <w:rPr>
          <w:lang w:val="fr-CA"/>
        </w:rPr>
        <w:t>e, tout en assurant une meilleure formation des</w:t>
      </w:r>
      <w:r w:rsidR="00CD024D" w:rsidRPr="00EE2B47">
        <w:rPr>
          <w:lang w:val="fr-CA"/>
        </w:rPr>
        <w:t xml:space="preserve"> archivistes canadiens francophones et anglophones</w:t>
      </w:r>
      <w:r w:rsidR="00A43BC4">
        <w:rPr>
          <w:lang w:val="fr-CA"/>
        </w:rPr>
        <w:t xml:space="preserve"> dans le domaine de ces normes; r</w:t>
      </w:r>
      <w:r w:rsidR="00CD024D" w:rsidRPr="00EE2B47">
        <w:rPr>
          <w:lang w:val="fr-CA"/>
        </w:rPr>
        <w:t>eprésente</w:t>
      </w:r>
      <w:r w:rsidR="00D7269D" w:rsidRPr="00EE2B47">
        <w:rPr>
          <w:lang w:val="fr-CA"/>
        </w:rPr>
        <w:t>r</w:t>
      </w:r>
      <w:r w:rsidR="00CD024D" w:rsidRPr="00EE2B47">
        <w:rPr>
          <w:lang w:val="fr-CA"/>
        </w:rPr>
        <w:t xml:space="preserve"> les archivistes canadiens </w:t>
      </w:r>
      <w:r w:rsidR="00D7269D" w:rsidRPr="00EE2B47">
        <w:rPr>
          <w:lang w:val="fr-CA"/>
        </w:rPr>
        <w:t xml:space="preserve">au </w:t>
      </w:r>
      <w:r w:rsidR="00CD024D" w:rsidRPr="00EE2B47">
        <w:rPr>
          <w:lang w:val="fr-CA"/>
        </w:rPr>
        <w:t xml:space="preserve">Conseil international des archives </w:t>
      </w:r>
      <w:r w:rsidR="00D7269D" w:rsidRPr="00EE2B47">
        <w:rPr>
          <w:lang w:val="fr-CA"/>
        </w:rPr>
        <w:t>(ICA)</w:t>
      </w:r>
    </w:p>
    <w:p w14:paraId="431649CB" w14:textId="4B846F8F" w:rsidR="002068CF" w:rsidRDefault="00CD024D" w:rsidP="002068CF">
      <w:pPr>
        <w:rPr>
          <w:b/>
          <w:bCs/>
          <w:sz w:val="24"/>
          <w:szCs w:val="24"/>
          <w:u w:val="single"/>
          <w:lang w:val="fr-CA"/>
        </w:rPr>
      </w:pPr>
      <w:r w:rsidRPr="00CF2D64">
        <w:rPr>
          <w:b/>
          <w:bCs/>
          <w:lang w:val="fr-CA"/>
        </w:rPr>
        <w:t xml:space="preserve">1980 – 2005 </w:t>
      </w:r>
      <w:r w:rsidR="00CF2D64" w:rsidRPr="00CF2D64">
        <w:rPr>
          <w:b/>
          <w:bCs/>
          <w:lang w:val="fr-CA"/>
        </w:rPr>
        <w:tab/>
      </w:r>
      <w:r w:rsidRPr="00CF2D64">
        <w:rPr>
          <w:b/>
          <w:bCs/>
          <w:lang w:val="fr-CA"/>
        </w:rPr>
        <w:t>Charg</w:t>
      </w:r>
      <w:r w:rsidRPr="00CF2D64">
        <w:rPr>
          <w:rFonts w:cstheme="minorHAnsi"/>
          <w:b/>
          <w:bCs/>
          <w:lang w:val="fr-CA"/>
        </w:rPr>
        <w:t>é</w:t>
      </w:r>
      <w:r w:rsidRPr="00CF2D64">
        <w:rPr>
          <w:b/>
          <w:bCs/>
          <w:lang w:val="fr-CA"/>
        </w:rPr>
        <w:t xml:space="preserve">e de cours, </w:t>
      </w:r>
      <w:bookmarkStart w:id="3" w:name="_Hlk49005058"/>
      <w:r w:rsidRPr="00CF2D64">
        <w:rPr>
          <w:b/>
          <w:bCs/>
          <w:lang w:val="fr-CA"/>
        </w:rPr>
        <w:t>Universit</w:t>
      </w:r>
      <w:r w:rsidR="005A3985">
        <w:rPr>
          <w:rFonts w:cstheme="minorHAnsi"/>
          <w:b/>
          <w:bCs/>
          <w:lang w:val="fr-CA"/>
        </w:rPr>
        <w:t>é de l’</w:t>
      </w:r>
      <w:r w:rsidRPr="00CF2D64">
        <w:rPr>
          <w:rFonts w:cstheme="minorHAnsi"/>
          <w:b/>
          <w:bCs/>
          <w:lang w:val="fr-CA"/>
        </w:rPr>
        <w:t xml:space="preserve">Alberta </w:t>
      </w:r>
      <w:bookmarkEnd w:id="3"/>
      <w:r w:rsidRPr="00CF2D64">
        <w:rPr>
          <w:rFonts w:cstheme="minorHAnsi"/>
          <w:b/>
          <w:bCs/>
          <w:lang w:val="fr-CA"/>
        </w:rPr>
        <w:t>au Canada</w:t>
      </w:r>
    </w:p>
    <w:p w14:paraId="20D7E3CF" w14:textId="65993F17" w:rsidR="003E6DA2" w:rsidRPr="001E4B7B" w:rsidRDefault="003E6DA2" w:rsidP="00CF2D64">
      <w:pPr>
        <w:jc w:val="center"/>
        <w:rPr>
          <w:b/>
          <w:bCs/>
          <w:sz w:val="24"/>
          <w:szCs w:val="24"/>
          <w:u w:val="single"/>
          <w:lang w:val="fr-CA"/>
        </w:rPr>
      </w:pPr>
      <w:r w:rsidRPr="001E4B7B">
        <w:rPr>
          <w:b/>
          <w:bCs/>
          <w:sz w:val="24"/>
          <w:szCs w:val="24"/>
          <w:u w:val="single"/>
          <w:lang w:val="fr-CA"/>
        </w:rPr>
        <w:t>PRIX DE RECONNAISSANCE ET EXCELLENCE</w:t>
      </w:r>
    </w:p>
    <w:p w14:paraId="2DEA5BCF" w14:textId="3D51A4A6" w:rsidR="00595640" w:rsidRDefault="00595640" w:rsidP="00863F7D">
      <w:pPr>
        <w:ind w:left="720" w:hanging="720"/>
        <w:rPr>
          <w:rFonts w:cstheme="minorHAnsi"/>
          <w:lang w:val="fr-CA"/>
        </w:rPr>
      </w:pPr>
      <w:r w:rsidRPr="004B2CD7">
        <w:rPr>
          <w:b/>
          <w:bCs/>
          <w:lang w:val="fr-CA"/>
        </w:rPr>
        <w:t>2017</w:t>
      </w:r>
      <w:r w:rsidR="00C0621C">
        <w:rPr>
          <w:b/>
          <w:bCs/>
          <w:lang w:val="fr-CA"/>
        </w:rPr>
        <w:tab/>
      </w:r>
      <w:r>
        <w:rPr>
          <w:lang w:val="fr-CA"/>
        </w:rPr>
        <w:t xml:space="preserve"> Prix de reconnaissance comme </w:t>
      </w:r>
      <w:r w:rsidR="00863F7D">
        <w:rPr>
          <w:lang w:val="fr-CA"/>
        </w:rPr>
        <w:t>l’une des 10 personnalit</w:t>
      </w:r>
      <w:r w:rsidR="00863F7D">
        <w:rPr>
          <w:rFonts w:cstheme="minorHAnsi"/>
          <w:lang w:val="fr-CA"/>
        </w:rPr>
        <w:t xml:space="preserve">és </w:t>
      </w:r>
      <w:r>
        <w:rPr>
          <w:lang w:val="fr-CA"/>
        </w:rPr>
        <w:t>francophone</w:t>
      </w:r>
      <w:r w:rsidR="00863F7D">
        <w:rPr>
          <w:lang w:val="fr-CA"/>
        </w:rPr>
        <w:t>s les</w:t>
      </w:r>
      <w:r>
        <w:rPr>
          <w:lang w:val="fr-CA"/>
        </w:rPr>
        <w:t xml:space="preserve"> plus influente</w:t>
      </w:r>
      <w:r w:rsidR="00863F7D">
        <w:rPr>
          <w:lang w:val="fr-CA"/>
        </w:rPr>
        <w:t>s</w:t>
      </w:r>
      <w:r>
        <w:rPr>
          <w:rFonts w:cstheme="minorHAnsi"/>
          <w:lang w:val="fr-CA"/>
        </w:rPr>
        <w:t xml:space="preserve"> </w:t>
      </w:r>
      <w:proofErr w:type="gramStart"/>
      <w:r>
        <w:rPr>
          <w:rFonts w:cstheme="minorHAnsi"/>
          <w:lang w:val="fr-CA"/>
        </w:rPr>
        <w:t xml:space="preserve">au </w:t>
      </w:r>
      <w:r w:rsidR="001E7D55">
        <w:rPr>
          <w:rFonts w:cstheme="minorHAnsi"/>
          <w:lang w:val="fr-CA"/>
        </w:rPr>
        <w:t xml:space="preserve"> </w:t>
      </w:r>
      <w:r>
        <w:rPr>
          <w:rFonts w:cstheme="minorHAnsi"/>
          <w:lang w:val="fr-CA"/>
        </w:rPr>
        <w:t>Canada</w:t>
      </w:r>
      <w:proofErr w:type="gramEnd"/>
      <w:r w:rsidR="00863F7D">
        <w:rPr>
          <w:rFonts w:cstheme="minorHAnsi"/>
          <w:lang w:val="fr-CA"/>
        </w:rPr>
        <w:t xml:space="preserve"> </w:t>
      </w:r>
      <w:hyperlink r:id="rId8" w:history="1">
        <w:r w:rsidR="00863F7D" w:rsidRPr="00632909">
          <w:rPr>
            <w:rStyle w:val="Hyperlink"/>
            <w:rFonts w:cstheme="minorHAnsi"/>
            <w:lang w:val="fr-CA"/>
          </w:rPr>
          <w:t>https://www.ica.org/fr/claude-roberto-presidente-de-aeg-ica-parmi-les-10-personnalites-les-plus-influentes</w:t>
        </w:r>
      </w:hyperlink>
    </w:p>
    <w:p w14:paraId="4399B24F" w14:textId="744CAC4E" w:rsidR="003E6DA2" w:rsidRPr="003E6DA2" w:rsidRDefault="003E6DA2" w:rsidP="005A3985">
      <w:pPr>
        <w:ind w:left="1440" w:hanging="1440"/>
        <w:rPr>
          <w:lang w:val="fr-CA"/>
        </w:rPr>
      </w:pPr>
      <w:r w:rsidRPr="004B2CD7">
        <w:rPr>
          <w:b/>
          <w:bCs/>
          <w:lang w:val="fr-CA"/>
        </w:rPr>
        <w:t>2006 et 1995</w:t>
      </w:r>
      <w:r w:rsidRPr="003E6DA2">
        <w:rPr>
          <w:lang w:val="fr-CA"/>
        </w:rPr>
        <w:t xml:space="preserve"> </w:t>
      </w:r>
      <w:r w:rsidR="00C0621C">
        <w:rPr>
          <w:lang w:val="fr-CA"/>
        </w:rPr>
        <w:tab/>
      </w:r>
      <w:r w:rsidRPr="003E6DA2">
        <w:rPr>
          <w:lang w:val="fr-CA"/>
        </w:rPr>
        <w:t xml:space="preserve">Prix d’excellence du Premier ministre de l’Alberta pour direction stratégique </w:t>
      </w:r>
    </w:p>
    <w:p w14:paraId="79AEB684" w14:textId="466023BA" w:rsidR="003E6DA2" w:rsidRPr="003E6DA2" w:rsidRDefault="003E6DA2" w:rsidP="005A3985">
      <w:pPr>
        <w:ind w:left="720" w:hanging="720"/>
        <w:rPr>
          <w:lang w:val="fr-CA"/>
        </w:rPr>
      </w:pPr>
      <w:r w:rsidRPr="004B2CD7">
        <w:rPr>
          <w:b/>
          <w:bCs/>
          <w:lang w:val="fr-CA"/>
        </w:rPr>
        <w:t>2003</w:t>
      </w:r>
      <w:r w:rsidRPr="003E6DA2">
        <w:rPr>
          <w:lang w:val="fr-CA"/>
        </w:rPr>
        <w:t xml:space="preserve"> </w:t>
      </w:r>
      <w:r w:rsidR="00C0621C">
        <w:rPr>
          <w:lang w:val="fr-CA"/>
        </w:rPr>
        <w:tab/>
        <w:t xml:space="preserve"> </w:t>
      </w:r>
      <w:r w:rsidRPr="003E6DA2">
        <w:rPr>
          <w:lang w:val="fr-CA"/>
        </w:rPr>
        <w:t xml:space="preserve">Médaille du jubilé d’or de la Reine Elizabeth II pour contributions aux niveaux provincial </w:t>
      </w:r>
      <w:proofErr w:type="gramStart"/>
      <w:r w:rsidRPr="003E6DA2">
        <w:rPr>
          <w:lang w:val="fr-CA"/>
        </w:rPr>
        <w:t>et</w:t>
      </w:r>
      <w:r w:rsidR="005A3985">
        <w:rPr>
          <w:lang w:val="fr-CA"/>
        </w:rPr>
        <w:t xml:space="preserve"> </w:t>
      </w:r>
      <w:r w:rsidR="001E7D55">
        <w:rPr>
          <w:lang w:val="fr-CA"/>
        </w:rPr>
        <w:t xml:space="preserve"> </w:t>
      </w:r>
      <w:r w:rsidRPr="003E6DA2">
        <w:rPr>
          <w:lang w:val="fr-CA"/>
        </w:rPr>
        <w:t>national</w:t>
      </w:r>
      <w:proofErr w:type="gramEnd"/>
      <w:r w:rsidRPr="003E6DA2">
        <w:rPr>
          <w:lang w:val="fr-CA"/>
        </w:rPr>
        <w:t xml:space="preserve"> dans le domaine </w:t>
      </w:r>
      <w:r w:rsidR="00A43BC4">
        <w:rPr>
          <w:lang w:val="fr-CA"/>
        </w:rPr>
        <w:t xml:space="preserve">de la gestion </w:t>
      </w:r>
      <w:r w:rsidRPr="003E6DA2">
        <w:rPr>
          <w:lang w:val="fr-CA"/>
        </w:rPr>
        <w:t>de</w:t>
      </w:r>
      <w:r w:rsidR="00595640">
        <w:rPr>
          <w:lang w:val="fr-CA"/>
        </w:rPr>
        <w:t>s archives</w:t>
      </w:r>
      <w:r w:rsidRPr="003E6DA2">
        <w:rPr>
          <w:lang w:val="fr-CA"/>
        </w:rPr>
        <w:t xml:space="preserve"> et du patrimoine </w:t>
      </w:r>
    </w:p>
    <w:p w14:paraId="6A525A74" w14:textId="7E640D44" w:rsidR="003E6DA2" w:rsidRPr="001E4B7B" w:rsidRDefault="003E6DA2" w:rsidP="00CF2D64">
      <w:pPr>
        <w:jc w:val="center"/>
        <w:rPr>
          <w:b/>
          <w:bCs/>
          <w:sz w:val="24"/>
          <w:szCs w:val="24"/>
          <w:u w:val="single"/>
          <w:lang w:val="fr-CA"/>
        </w:rPr>
      </w:pPr>
      <w:proofErr w:type="gramStart"/>
      <w:r w:rsidRPr="001E4B7B">
        <w:rPr>
          <w:b/>
          <w:bCs/>
          <w:sz w:val="24"/>
          <w:szCs w:val="24"/>
          <w:u w:val="single"/>
          <w:lang w:val="fr-CA"/>
        </w:rPr>
        <w:t>EXPÉRIENCE</w:t>
      </w:r>
      <w:r w:rsidR="009C7912" w:rsidRPr="001E4B7B">
        <w:rPr>
          <w:b/>
          <w:bCs/>
          <w:sz w:val="24"/>
          <w:szCs w:val="24"/>
          <w:u w:val="single"/>
          <w:lang w:val="fr-CA"/>
        </w:rPr>
        <w:t xml:space="preserve">  </w:t>
      </w:r>
      <w:r w:rsidR="00CF2D64" w:rsidRPr="001E4B7B">
        <w:rPr>
          <w:b/>
          <w:bCs/>
          <w:sz w:val="24"/>
          <w:szCs w:val="24"/>
          <w:u w:val="single"/>
          <w:lang w:val="fr-CA"/>
        </w:rPr>
        <w:t>INTERNATIONALE</w:t>
      </w:r>
      <w:proofErr w:type="gramEnd"/>
    </w:p>
    <w:p w14:paraId="3AD68AFF" w14:textId="7ED2E7A6" w:rsidR="005A3985" w:rsidRDefault="009C7912" w:rsidP="00863F7D">
      <w:pPr>
        <w:ind w:left="1440" w:hanging="1440"/>
        <w:rPr>
          <w:lang w:val="fr-CA"/>
        </w:rPr>
      </w:pPr>
      <w:r w:rsidRPr="00863F7D">
        <w:rPr>
          <w:b/>
          <w:bCs/>
          <w:lang w:val="fr-CA"/>
        </w:rPr>
        <w:t>Depuis 201</w:t>
      </w:r>
      <w:r w:rsidR="003B4844" w:rsidRPr="00863F7D">
        <w:rPr>
          <w:b/>
          <w:bCs/>
          <w:lang w:val="fr-CA"/>
        </w:rPr>
        <w:t>4</w:t>
      </w:r>
      <w:r w:rsidR="00CF2D64">
        <w:rPr>
          <w:lang w:val="fr-CA"/>
        </w:rPr>
        <w:tab/>
      </w:r>
      <w:r w:rsidR="003E6DA2" w:rsidRPr="00CF2D64">
        <w:rPr>
          <w:b/>
          <w:bCs/>
          <w:lang w:val="fr-CA"/>
        </w:rPr>
        <w:t>Présidente du Groupe d’experts en sensibilisation,</w:t>
      </w:r>
      <w:r w:rsidR="007B2F52" w:rsidRPr="00CF2D64">
        <w:rPr>
          <w:b/>
          <w:bCs/>
          <w:lang w:val="fr-CA"/>
        </w:rPr>
        <w:t xml:space="preserve"> ICA</w:t>
      </w:r>
      <w:r w:rsidR="007B2F52" w:rsidRPr="00CF2D64">
        <w:rPr>
          <w:lang w:val="fr-CA"/>
        </w:rPr>
        <w:t xml:space="preserve"> (</w:t>
      </w:r>
      <w:r w:rsidR="003E6DA2" w:rsidRPr="00CF2D64">
        <w:rPr>
          <w:lang w:val="fr-CA"/>
        </w:rPr>
        <w:t>Conseil international des Archives</w:t>
      </w:r>
      <w:r w:rsidR="00863F7D">
        <w:rPr>
          <w:lang w:val="fr-CA"/>
        </w:rPr>
        <w:t>)</w:t>
      </w:r>
    </w:p>
    <w:p w14:paraId="77FD410E" w14:textId="37F0D2B7" w:rsidR="005A3985" w:rsidRPr="002068CF" w:rsidRDefault="005A3985" w:rsidP="00CF2D64">
      <w:pPr>
        <w:rPr>
          <w:u w:val="single"/>
          <w:lang w:val="fr-CA"/>
        </w:rPr>
      </w:pPr>
      <w:bookmarkStart w:id="4" w:name="_Hlk48938059"/>
      <w:bookmarkStart w:id="5" w:name="_Hlk48988448"/>
      <w:r w:rsidRPr="002068CF">
        <w:rPr>
          <w:u w:val="single"/>
          <w:lang w:val="fr-CA"/>
        </w:rPr>
        <w:t>Responsabilités:</w:t>
      </w:r>
    </w:p>
    <w:p w14:paraId="3F90B99A" w14:textId="77777777" w:rsidR="005A3985" w:rsidRDefault="005A3985" w:rsidP="00850D27">
      <w:pPr>
        <w:ind w:firstLine="720"/>
        <w:rPr>
          <w:lang w:val="fr-CA"/>
        </w:rPr>
      </w:pPr>
      <w:bookmarkStart w:id="6" w:name="_Hlk48938098"/>
      <w:bookmarkEnd w:id="4"/>
      <w:r w:rsidRPr="005A3985">
        <w:rPr>
          <w:lang w:val="fr-CA"/>
        </w:rPr>
        <w:lastRenderedPageBreak/>
        <w:t>▪</w:t>
      </w:r>
      <w:bookmarkEnd w:id="6"/>
      <w:r>
        <w:rPr>
          <w:lang w:val="fr-CA"/>
        </w:rPr>
        <w:t xml:space="preserve"> P</w:t>
      </w:r>
      <w:r w:rsidR="003E6DA2" w:rsidRPr="00CF2D64">
        <w:rPr>
          <w:lang w:val="fr-CA"/>
        </w:rPr>
        <w:t xml:space="preserve">romouvoir </w:t>
      </w:r>
      <w:bookmarkEnd w:id="5"/>
      <w:r w:rsidR="003E6DA2" w:rsidRPr="00CF2D64">
        <w:rPr>
          <w:lang w:val="fr-CA"/>
        </w:rPr>
        <w:t>les</w:t>
      </w:r>
      <w:r w:rsidR="007B2F52" w:rsidRPr="00CF2D64">
        <w:rPr>
          <w:lang w:val="fr-CA"/>
        </w:rPr>
        <w:t xml:space="preserve"> </w:t>
      </w:r>
      <w:r w:rsidR="003E6DA2" w:rsidRPr="00CF2D64">
        <w:rPr>
          <w:lang w:val="fr-CA"/>
        </w:rPr>
        <w:t>archives, identifier, analyser et définir des priorités et</w:t>
      </w:r>
      <w:r w:rsidR="00654AE8" w:rsidRPr="00CF2D64">
        <w:rPr>
          <w:lang w:val="fr-CA"/>
        </w:rPr>
        <w:t xml:space="preserve"> </w:t>
      </w:r>
      <w:r w:rsidR="003E6DA2" w:rsidRPr="00CF2D64">
        <w:rPr>
          <w:lang w:val="fr-CA"/>
        </w:rPr>
        <w:t>stratégies</w:t>
      </w:r>
    </w:p>
    <w:p w14:paraId="3799775F" w14:textId="77777777" w:rsidR="005A3985" w:rsidRDefault="005A3985" w:rsidP="00850D27">
      <w:pPr>
        <w:ind w:left="720"/>
        <w:rPr>
          <w:lang w:val="fr-CA"/>
        </w:rPr>
      </w:pPr>
      <w:r w:rsidRPr="005A3985">
        <w:rPr>
          <w:lang w:val="fr-CA"/>
        </w:rPr>
        <w:t>▪</w:t>
      </w:r>
      <w:r>
        <w:rPr>
          <w:lang w:val="fr-CA"/>
        </w:rPr>
        <w:t xml:space="preserve"> </w:t>
      </w:r>
      <w:r>
        <w:rPr>
          <w:rFonts w:cstheme="minorHAnsi"/>
          <w:lang w:val="fr-CA"/>
        </w:rPr>
        <w:t>É</w:t>
      </w:r>
      <w:r w:rsidR="003E6DA2" w:rsidRPr="00CF2D64">
        <w:rPr>
          <w:lang w:val="fr-CA"/>
        </w:rPr>
        <w:t>tablir et maintenir des relations de travail efficaces entre les membres,</w:t>
      </w:r>
      <w:r w:rsidR="007B2F52" w:rsidRPr="00CF2D64">
        <w:rPr>
          <w:lang w:val="fr-CA"/>
        </w:rPr>
        <w:t xml:space="preserve"> </w:t>
      </w:r>
      <w:r w:rsidR="003E6DA2" w:rsidRPr="00CF2D64">
        <w:rPr>
          <w:lang w:val="fr-CA"/>
        </w:rPr>
        <w:t>employés, partenaires et bénévoles du Conseil dispersés dans le monde entier</w:t>
      </w:r>
    </w:p>
    <w:p w14:paraId="543DA36F" w14:textId="77777777" w:rsidR="005A3985" w:rsidRDefault="005A3985" w:rsidP="00850D27">
      <w:pPr>
        <w:ind w:left="720"/>
        <w:rPr>
          <w:lang w:val="fr-CA"/>
        </w:rPr>
      </w:pPr>
      <w:r w:rsidRPr="005A3985">
        <w:rPr>
          <w:lang w:val="fr-CA"/>
        </w:rPr>
        <w:t>▪</w:t>
      </w:r>
      <w:r>
        <w:rPr>
          <w:lang w:val="fr-CA"/>
        </w:rPr>
        <w:t xml:space="preserve"> Promouvoir et </w:t>
      </w:r>
      <w:r w:rsidR="009C7912" w:rsidRPr="00CF2D64">
        <w:rPr>
          <w:lang w:val="fr-CA"/>
        </w:rPr>
        <w:t>coord</w:t>
      </w:r>
      <w:r>
        <w:rPr>
          <w:lang w:val="fr-CA"/>
        </w:rPr>
        <w:t>on</w:t>
      </w:r>
      <w:r w:rsidR="009C7912" w:rsidRPr="00CF2D64">
        <w:rPr>
          <w:lang w:val="fr-CA"/>
        </w:rPr>
        <w:t>n</w:t>
      </w:r>
      <w:r>
        <w:rPr>
          <w:lang w:val="fr-CA"/>
        </w:rPr>
        <w:t>er</w:t>
      </w:r>
      <w:r w:rsidR="009C7912" w:rsidRPr="00CF2D64">
        <w:rPr>
          <w:lang w:val="fr-CA"/>
        </w:rPr>
        <w:t xml:space="preserve"> </w:t>
      </w:r>
      <w:r>
        <w:rPr>
          <w:lang w:val="fr-CA"/>
        </w:rPr>
        <w:t>l</w:t>
      </w:r>
      <w:r w:rsidR="009C7912" w:rsidRPr="00CF2D64">
        <w:rPr>
          <w:lang w:val="fr-CA"/>
        </w:rPr>
        <w:t xml:space="preserve">es traductions de </w:t>
      </w:r>
      <w:r w:rsidR="007B2F52" w:rsidRPr="00CF2D64">
        <w:rPr>
          <w:lang w:val="fr-CA"/>
        </w:rPr>
        <w:t xml:space="preserve">la Déclaration universelle des Archives </w:t>
      </w:r>
      <w:r w:rsidR="00525994" w:rsidRPr="00CF2D64">
        <w:rPr>
          <w:lang w:val="fr-CA"/>
        </w:rPr>
        <w:t xml:space="preserve">(DUA) </w:t>
      </w:r>
      <w:r w:rsidR="009C7912" w:rsidRPr="00CF2D64">
        <w:rPr>
          <w:lang w:val="fr-CA"/>
        </w:rPr>
        <w:t xml:space="preserve">de l’ICA </w:t>
      </w:r>
      <w:r w:rsidR="007B2F52" w:rsidRPr="00CF2D64">
        <w:rPr>
          <w:lang w:val="fr-CA"/>
        </w:rPr>
        <w:t>qui a été ratifiée</w:t>
      </w:r>
      <w:r w:rsidR="009C7912" w:rsidRPr="00CF2D64">
        <w:rPr>
          <w:lang w:val="fr-CA"/>
        </w:rPr>
        <w:t xml:space="preserve"> en 2011</w:t>
      </w:r>
      <w:r w:rsidR="007B2F52" w:rsidRPr="00CF2D64">
        <w:rPr>
          <w:lang w:val="fr-CA"/>
        </w:rPr>
        <w:t xml:space="preserve"> par l’UNESCO</w:t>
      </w:r>
    </w:p>
    <w:p w14:paraId="17BC5C28" w14:textId="72C08261" w:rsidR="007B2F52" w:rsidRDefault="005A3985" w:rsidP="00850D27">
      <w:pPr>
        <w:ind w:left="720"/>
        <w:rPr>
          <w:lang w:val="fr-CA"/>
        </w:rPr>
      </w:pPr>
      <w:r w:rsidRPr="005A3985">
        <w:rPr>
          <w:lang w:val="fr-CA"/>
        </w:rPr>
        <w:t>▪</w:t>
      </w:r>
      <w:r>
        <w:rPr>
          <w:lang w:val="fr-CA"/>
        </w:rPr>
        <w:t xml:space="preserve"> </w:t>
      </w:r>
      <w:bookmarkStart w:id="7" w:name="_Hlk48937571"/>
      <w:r>
        <w:rPr>
          <w:lang w:val="fr-CA"/>
        </w:rPr>
        <w:t>D</w:t>
      </w:r>
      <w:r w:rsidR="00525994" w:rsidRPr="00CF2D64">
        <w:rPr>
          <w:lang w:val="fr-CA"/>
        </w:rPr>
        <w:t>évelopper des trousses de formation sur la DUA</w:t>
      </w:r>
      <w:r>
        <w:rPr>
          <w:lang w:val="fr-CA"/>
        </w:rPr>
        <w:t>,</w:t>
      </w:r>
      <w:bookmarkEnd w:id="7"/>
      <w:r>
        <w:rPr>
          <w:lang w:val="fr-CA"/>
        </w:rPr>
        <w:t xml:space="preserve"> </w:t>
      </w:r>
      <w:r w:rsidR="004D5B1F">
        <w:rPr>
          <w:lang w:val="fr-CA"/>
        </w:rPr>
        <w:t xml:space="preserve">sur </w:t>
      </w:r>
      <w:r>
        <w:rPr>
          <w:lang w:val="fr-CA"/>
        </w:rPr>
        <w:t>les relations avec les m</w:t>
      </w:r>
      <w:r>
        <w:rPr>
          <w:rFonts w:cstheme="minorHAnsi"/>
          <w:lang w:val="fr-CA"/>
        </w:rPr>
        <w:t>édias</w:t>
      </w:r>
      <w:r w:rsidR="00850D27">
        <w:rPr>
          <w:rFonts w:cstheme="minorHAnsi"/>
          <w:lang w:val="fr-CA"/>
        </w:rPr>
        <w:t>,</w:t>
      </w:r>
      <w:r w:rsidR="004D5B1F">
        <w:rPr>
          <w:rFonts w:cstheme="minorHAnsi"/>
          <w:lang w:val="fr-CA"/>
        </w:rPr>
        <w:t xml:space="preserve"> et sur</w:t>
      </w:r>
      <w:r w:rsidR="00850D27">
        <w:rPr>
          <w:rFonts w:cstheme="minorHAnsi"/>
          <w:lang w:val="fr-CA"/>
        </w:rPr>
        <w:t xml:space="preserve"> la sensibilisation </w:t>
      </w:r>
      <w:r w:rsidR="001E7D55">
        <w:rPr>
          <w:rFonts w:cstheme="minorHAnsi"/>
          <w:lang w:val="fr-CA"/>
        </w:rPr>
        <w:t>aux archives</w:t>
      </w:r>
      <w:r w:rsidR="004D5B1F">
        <w:rPr>
          <w:rFonts w:cstheme="minorHAnsi"/>
          <w:lang w:val="fr-CA"/>
        </w:rPr>
        <w:t xml:space="preserve"> avec un budget limité</w:t>
      </w:r>
    </w:p>
    <w:p w14:paraId="07A6BFE2" w14:textId="726486F0" w:rsidR="005A3985" w:rsidRDefault="005A3985" w:rsidP="00850D27">
      <w:pPr>
        <w:ind w:firstLine="720"/>
        <w:rPr>
          <w:rFonts w:cstheme="minorHAnsi"/>
          <w:lang w:val="fr-CA"/>
        </w:rPr>
      </w:pPr>
      <w:bookmarkStart w:id="8" w:name="_Hlk49004752"/>
      <w:r w:rsidRPr="005A3985">
        <w:rPr>
          <w:lang w:val="fr-CA"/>
        </w:rPr>
        <w:t>▪</w:t>
      </w:r>
      <w:bookmarkEnd w:id="8"/>
      <w:r>
        <w:rPr>
          <w:lang w:val="fr-CA"/>
        </w:rPr>
        <w:t xml:space="preserve"> </w:t>
      </w:r>
      <w:bookmarkStart w:id="9" w:name="_Hlk48988224"/>
      <w:r w:rsidRPr="005A3985">
        <w:rPr>
          <w:lang w:val="fr-CA"/>
        </w:rPr>
        <w:t xml:space="preserve">Développer </w:t>
      </w:r>
      <w:r>
        <w:rPr>
          <w:lang w:val="fr-CA"/>
        </w:rPr>
        <w:t>une</w:t>
      </w:r>
      <w:r w:rsidRPr="005A3985">
        <w:rPr>
          <w:lang w:val="fr-CA"/>
        </w:rPr>
        <w:t xml:space="preserve"> trousse de formation sur la </w:t>
      </w:r>
      <w:bookmarkEnd w:id="9"/>
      <w:r>
        <w:rPr>
          <w:lang w:val="fr-CA"/>
        </w:rPr>
        <w:t xml:space="preserve">sensibilisation </w:t>
      </w:r>
      <w:r>
        <w:rPr>
          <w:rFonts w:cstheme="minorHAnsi"/>
          <w:lang w:val="fr-CA"/>
        </w:rPr>
        <w:t>à la préservation numé</w:t>
      </w:r>
      <w:r w:rsidR="003B4844">
        <w:rPr>
          <w:rFonts w:cstheme="minorHAnsi"/>
          <w:lang w:val="fr-CA"/>
        </w:rPr>
        <w:t>rique</w:t>
      </w:r>
    </w:p>
    <w:p w14:paraId="0E4B75DC" w14:textId="6D304CBA" w:rsidR="00D7269D" w:rsidRDefault="006A6194" w:rsidP="006A6194">
      <w:pPr>
        <w:ind w:left="720"/>
        <w:rPr>
          <w:lang w:val="fr-CA"/>
        </w:rPr>
      </w:pPr>
      <w:r w:rsidRPr="006A6194">
        <w:rPr>
          <w:rFonts w:cstheme="minorHAnsi"/>
          <w:lang w:val="fr-CA"/>
        </w:rPr>
        <w:t>▪</w:t>
      </w:r>
      <w:r>
        <w:rPr>
          <w:rFonts w:cstheme="minorHAnsi"/>
          <w:lang w:val="fr-CA"/>
        </w:rPr>
        <w:t xml:space="preserve"> </w:t>
      </w:r>
      <w:r w:rsidRPr="006A6194">
        <w:rPr>
          <w:rFonts w:cstheme="minorHAnsi"/>
          <w:lang w:val="fr-CA"/>
        </w:rPr>
        <w:t>Offrir des présentations et des ateliers</w:t>
      </w:r>
      <w:r w:rsidR="004D5B1F">
        <w:rPr>
          <w:rFonts w:cstheme="minorHAnsi"/>
          <w:lang w:val="fr-CA"/>
        </w:rPr>
        <w:t xml:space="preserve"> de formation</w:t>
      </w:r>
      <w:r w:rsidRPr="006A6194">
        <w:rPr>
          <w:rFonts w:cstheme="minorHAnsi"/>
          <w:lang w:val="fr-CA"/>
        </w:rPr>
        <w:t xml:space="preserve"> lors des conférences et congrès de l’ICA (à </w:t>
      </w:r>
      <w:r>
        <w:rPr>
          <w:rFonts w:cstheme="minorHAnsi"/>
          <w:lang w:val="fr-CA"/>
        </w:rPr>
        <w:t>Reykjavik,</w:t>
      </w:r>
      <w:r w:rsidR="003B4844" w:rsidRPr="003B4844">
        <w:rPr>
          <w:lang w:val="fr-CA"/>
        </w:rPr>
        <w:t xml:space="preserve"> Gérone, Séoul, Mexico, Yaoundé</w:t>
      </w:r>
      <w:r>
        <w:rPr>
          <w:lang w:val="fr-CA"/>
        </w:rPr>
        <w:t>, A</w:t>
      </w:r>
      <w:r w:rsidR="001E4B7B" w:rsidRPr="001E4B7B">
        <w:rPr>
          <w:lang w:val="fr-CA"/>
        </w:rPr>
        <w:t>dela</w:t>
      </w:r>
      <w:r>
        <w:rPr>
          <w:rFonts w:cstheme="minorHAnsi"/>
          <w:lang w:val="fr-CA"/>
        </w:rPr>
        <w:t>ï</w:t>
      </w:r>
      <w:r w:rsidR="001E4B7B" w:rsidRPr="001E4B7B">
        <w:rPr>
          <w:lang w:val="fr-CA"/>
        </w:rPr>
        <w:t xml:space="preserve">de </w:t>
      </w:r>
      <w:r>
        <w:rPr>
          <w:lang w:val="fr-CA"/>
        </w:rPr>
        <w:t>et bient</w:t>
      </w:r>
      <w:r>
        <w:rPr>
          <w:rFonts w:cstheme="minorHAnsi"/>
          <w:lang w:val="fr-CA"/>
        </w:rPr>
        <w:t>ôt à A</w:t>
      </w:r>
      <w:r w:rsidR="001E4B7B" w:rsidRPr="001E4B7B">
        <w:rPr>
          <w:lang w:val="fr-CA"/>
        </w:rPr>
        <w:t xml:space="preserve">bu </w:t>
      </w:r>
      <w:r>
        <w:rPr>
          <w:lang w:val="fr-CA"/>
        </w:rPr>
        <w:t>D</w:t>
      </w:r>
      <w:r w:rsidR="001E4B7B" w:rsidRPr="001E4B7B">
        <w:rPr>
          <w:lang w:val="fr-CA"/>
        </w:rPr>
        <w:t>habi</w:t>
      </w:r>
      <w:r>
        <w:rPr>
          <w:lang w:val="fr-CA"/>
        </w:rPr>
        <w:t>)</w:t>
      </w:r>
    </w:p>
    <w:p w14:paraId="01D68D88" w14:textId="77777777" w:rsidR="001E7D55" w:rsidRDefault="001E7D55" w:rsidP="00D7269D">
      <w:pPr>
        <w:pStyle w:val="ListParagraph"/>
        <w:rPr>
          <w:lang w:val="fr-CA"/>
        </w:rPr>
      </w:pPr>
    </w:p>
    <w:p w14:paraId="661DA0CF" w14:textId="477BD709" w:rsidR="001E7D55" w:rsidRDefault="00D7269D" w:rsidP="001E7D55">
      <w:pPr>
        <w:ind w:left="1440" w:hanging="1440"/>
        <w:rPr>
          <w:b/>
          <w:bCs/>
          <w:lang w:val="fr-CA"/>
        </w:rPr>
      </w:pPr>
      <w:r w:rsidRPr="00850D27">
        <w:rPr>
          <w:b/>
          <w:bCs/>
          <w:lang w:val="fr-CA"/>
        </w:rPr>
        <w:t>20</w:t>
      </w:r>
      <w:r w:rsidR="001E7D55">
        <w:rPr>
          <w:b/>
          <w:bCs/>
          <w:lang w:val="fr-CA"/>
        </w:rPr>
        <w:t>09 - 2016</w:t>
      </w:r>
      <w:r w:rsidRPr="00850D27">
        <w:rPr>
          <w:b/>
          <w:bCs/>
          <w:lang w:val="fr-CA"/>
        </w:rPr>
        <w:t xml:space="preserve"> </w:t>
      </w:r>
      <w:r w:rsidR="001E7D55">
        <w:rPr>
          <w:b/>
          <w:bCs/>
          <w:lang w:val="fr-CA"/>
        </w:rPr>
        <w:tab/>
      </w:r>
      <w:r w:rsidR="001E7D55" w:rsidRPr="001E7D55">
        <w:rPr>
          <w:b/>
          <w:bCs/>
          <w:lang w:val="fr-CA"/>
        </w:rPr>
        <w:t>Membre puis Secrétaire du Bureau de direction de la Section des associations professionnelles (SPA) de l’ICA</w:t>
      </w:r>
    </w:p>
    <w:p w14:paraId="2FE5A913" w14:textId="77777777" w:rsidR="001E7D55" w:rsidRPr="002068CF" w:rsidRDefault="001E7D55" w:rsidP="001E7D55">
      <w:pPr>
        <w:ind w:left="1440" w:hanging="1440"/>
        <w:rPr>
          <w:u w:val="single"/>
          <w:lang w:val="fr-CA"/>
        </w:rPr>
      </w:pPr>
      <w:bookmarkStart w:id="10" w:name="_Hlk81392996"/>
      <w:r w:rsidRPr="002068CF">
        <w:rPr>
          <w:u w:val="single"/>
          <w:lang w:val="fr-CA"/>
        </w:rPr>
        <w:t>Responsabilités:</w:t>
      </w:r>
    </w:p>
    <w:p w14:paraId="41690810" w14:textId="0E96FB64" w:rsidR="001E7D55" w:rsidRDefault="001E7D55" w:rsidP="001E7D55">
      <w:pPr>
        <w:ind w:left="1440" w:hanging="720"/>
        <w:rPr>
          <w:lang w:val="fr-CA"/>
        </w:rPr>
      </w:pPr>
      <w:bookmarkStart w:id="11" w:name="_Hlk48989689"/>
      <w:r w:rsidRPr="001E7D55">
        <w:rPr>
          <w:lang w:val="fr-CA"/>
        </w:rPr>
        <w:t>▪</w:t>
      </w:r>
      <w:bookmarkEnd w:id="11"/>
      <w:r>
        <w:rPr>
          <w:lang w:val="fr-CA"/>
        </w:rPr>
        <w:t xml:space="preserve"> </w:t>
      </w:r>
      <w:bookmarkEnd w:id="10"/>
      <w:r w:rsidR="00CF0B38">
        <w:rPr>
          <w:lang w:val="fr-CA"/>
        </w:rPr>
        <w:t>D</w:t>
      </w:r>
      <w:r w:rsidR="00CF0B38">
        <w:rPr>
          <w:rFonts w:cstheme="minorHAnsi"/>
          <w:lang w:val="fr-CA"/>
        </w:rPr>
        <w:t>é</w:t>
      </w:r>
      <w:r w:rsidR="00CF0B38">
        <w:rPr>
          <w:lang w:val="fr-CA"/>
        </w:rPr>
        <w:t>velopper et m</w:t>
      </w:r>
      <w:r>
        <w:rPr>
          <w:lang w:val="fr-CA"/>
        </w:rPr>
        <w:t xml:space="preserve">aintenir </w:t>
      </w:r>
      <w:r w:rsidR="00CF0B38">
        <w:rPr>
          <w:lang w:val="fr-CA"/>
        </w:rPr>
        <w:t xml:space="preserve">les </w:t>
      </w:r>
      <w:r>
        <w:rPr>
          <w:lang w:val="fr-CA"/>
        </w:rPr>
        <w:t>liens avec les associations membres de la SPA</w:t>
      </w:r>
    </w:p>
    <w:p w14:paraId="32187B62" w14:textId="0DCE99E3" w:rsidR="00CF0B38" w:rsidRDefault="001E7D55" w:rsidP="00CF0B38">
      <w:pPr>
        <w:ind w:left="720"/>
        <w:rPr>
          <w:lang w:val="fr-CA"/>
        </w:rPr>
      </w:pPr>
      <w:r w:rsidRPr="001E7D55">
        <w:rPr>
          <w:lang w:val="fr-CA"/>
        </w:rPr>
        <w:t>▪</w:t>
      </w:r>
      <w:r>
        <w:rPr>
          <w:lang w:val="fr-CA"/>
        </w:rPr>
        <w:t xml:space="preserve"> I</w:t>
      </w:r>
      <w:r w:rsidRPr="001E7D55">
        <w:rPr>
          <w:lang w:val="fr-CA"/>
        </w:rPr>
        <w:t xml:space="preserve">nteragir avec les membres de la SPA et l’UNESCO </w:t>
      </w:r>
    </w:p>
    <w:p w14:paraId="7EAF99C8" w14:textId="72E6001B" w:rsidR="001E7D55" w:rsidRDefault="001E7D55" w:rsidP="00CF0B38">
      <w:pPr>
        <w:ind w:left="720"/>
        <w:rPr>
          <w:i/>
          <w:iCs/>
          <w:lang w:val="fr-CA"/>
        </w:rPr>
      </w:pPr>
      <w:bookmarkStart w:id="12" w:name="_Hlk48988729"/>
      <w:r w:rsidRPr="001E7D55">
        <w:rPr>
          <w:lang w:val="fr-CA"/>
        </w:rPr>
        <w:t>▪</w:t>
      </w:r>
      <w:bookmarkEnd w:id="12"/>
      <w:r w:rsidRPr="001E7D55">
        <w:rPr>
          <w:lang w:val="fr-CA"/>
        </w:rPr>
        <w:t xml:space="preserve"> Diffuser</w:t>
      </w:r>
      <w:r w:rsidR="005D6B62">
        <w:rPr>
          <w:lang w:val="fr-CA"/>
        </w:rPr>
        <w:t xml:space="preserve"> sur la page web de la SPA</w:t>
      </w:r>
      <w:r w:rsidR="002068CF">
        <w:rPr>
          <w:lang w:val="fr-CA"/>
        </w:rPr>
        <w:t xml:space="preserve"> de</w:t>
      </w:r>
      <w:r w:rsidRPr="001E7D55">
        <w:rPr>
          <w:lang w:val="fr-CA"/>
        </w:rPr>
        <w:t xml:space="preserve"> l’information </w:t>
      </w:r>
      <w:r w:rsidR="002068CF">
        <w:rPr>
          <w:lang w:val="fr-CA"/>
        </w:rPr>
        <w:t>sur la gestion archivistique et la gestion documentaire</w:t>
      </w:r>
      <w:r>
        <w:rPr>
          <w:lang w:val="fr-CA"/>
        </w:rPr>
        <w:t xml:space="preserve">; </w:t>
      </w:r>
      <w:r w:rsidRPr="001E7D55">
        <w:rPr>
          <w:lang w:val="fr-CA"/>
        </w:rPr>
        <w:t xml:space="preserve">écrire et distribuer en trois langues (français, anglais et espagnol) le </w:t>
      </w:r>
      <w:r w:rsidRPr="001E7D55">
        <w:rPr>
          <w:i/>
          <w:iCs/>
          <w:lang w:val="fr-CA"/>
        </w:rPr>
        <w:t>Bulletin d’information de la SPA</w:t>
      </w:r>
    </w:p>
    <w:p w14:paraId="24393A38" w14:textId="4A689EDA" w:rsidR="005D6B62" w:rsidRDefault="001E7D55" w:rsidP="00CF0B38">
      <w:pPr>
        <w:ind w:left="720"/>
        <w:rPr>
          <w:rFonts w:cstheme="minorHAnsi"/>
          <w:lang w:val="fr-CA"/>
        </w:rPr>
      </w:pPr>
      <w:r w:rsidRPr="001E7D55">
        <w:rPr>
          <w:lang w:val="fr-CA"/>
        </w:rPr>
        <w:t>▪</w:t>
      </w:r>
      <w:r>
        <w:rPr>
          <w:lang w:val="fr-CA"/>
        </w:rPr>
        <w:t xml:space="preserve"> </w:t>
      </w:r>
      <w:r w:rsidRPr="001E7D55">
        <w:rPr>
          <w:lang w:val="fr-CA"/>
        </w:rPr>
        <w:t>Traduire en français et anglais les documents de la SPA</w:t>
      </w:r>
      <w:bookmarkStart w:id="13" w:name="_Hlk48988669"/>
      <w:r w:rsidR="00CF0B38">
        <w:rPr>
          <w:lang w:val="fr-CA"/>
        </w:rPr>
        <w:t xml:space="preserve">; </w:t>
      </w:r>
      <w:r w:rsidRPr="001E7D55">
        <w:rPr>
          <w:lang w:val="fr-CA"/>
        </w:rPr>
        <w:t>coordonner l</w:t>
      </w:r>
      <w:r w:rsidR="00CF0B38">
        <w:rPr>
          <w:lang w:val="fr-CA"/>
        </w:rPr>
        <w:t xml:space="preserve">eur </w:t>
      </w:r>
      <w:r w:rsidRPr="001E7D55">
        <w:rPr>
          <w:lang w:val="fr-CA"/>
        </w:rPr>
        <w:t>traduction en espagnol</w:t>
      </w:r>
      <w:r w:rsidR="002068CF">
        <w:rPr>
          <w:lang w:val="fr-CA"/>
        </w:rPr>
        <w:t>; c</w:t>
      </w:r>
      <w:r w:rsidR="005D6B62">
        <w:rPr>
          <w:rFonts w:cstheme="minorHAnsi"/>
          <w:lang w:val="fr-CA"/>
        </w:rPr>
        <w:t>oordonner la préparation de brochures publiées par la SPA et participer à leur rédaction</w:t>
      </w:r>
    </w:p>
    <w:bookmarkEnd w:id="13"/>
    <w:p w14:paraId="3ED62A00" w14:textId="241A80CF" w:rsidR="00850D27" w:rsidRDefault="00850D27" w:rsidP="00850D27">
      <w:pPr>
        <w:ind w:left="720"/>
        <w:rPr>
          <w:rFonts w:cstheme="minorHAnsi"/>
          <w:lang w:val="fr-CA"/>
        </w:rPr>
      </w:pPr>
      <w:r w:rsidRPr="00850D27">
        <w:rPr>
          <w:rFonts w:cstheme="minorHAnsi"/>
          <w:lang w:val="fr-CA"/>
        </w:rPr>
        <w:t>▪</w:t>
      </w:r>
      <w:r>
        <w:rPr>
          <w:rFonts w:cstheme="minorHAnsi"/>
          <w:lang w:val="fr-CA"/>
        </w:rPr>
        <w:t xml:space="preserve"> </w:t>
      </w:r>
      <w:bookmarkStart w:id="14" w:name="_Hlk49004743"/>
      <w:r>
        <w:rPr>
          <w:rFonts w:cstheme="minorHAnsi"/>
          <w:lang w:val="fr-CA"/>
        </w:rPr>
        <w:t>O</w:t>
      </w:r>
      <w:r w:rsidR="00D7269D" w:rsidRPr="00850D27">
        <w:rPr>
          <w:rFonts w:cstheme="minorHAnsi"/>
          <w:lang w:val="fr-CA"/>
        </w:rPr>
        <w:t>ffrir des présentations et des ateliers</w:t>
      </w:r>
      <w:r w:rsidR="00A43BC4">
        <w:rPr>
          <w:rFonts w:cstheme="minorHAnsi"/>
          <w:lang w:val="fr-CA"/>
        </w:rPr>
        <w:t xml:space="preserve"> sur la gestion archivistique</w:t>
      </w:r>
      <w:r w:rsidR="00D7269D" w:rsidRPr="00850D27">
        <w:rPr>
          <w:rFonts w:cstheme="minorHAnsi"/>
          <w:lang w:val="fr-CA"/>
        </w:rPr>
        <w:t xml:space="preserve"> </w:t>
      </w:r>
    </w:p>
    <w:bookmarkEnd w:id="14"/>
    <w:p w14:paraId="6E7CF3A6" w14:textId="734379C8" w:rsidR="000565C2" w:rsidRPr="005F5C2B" w:rsidRDefault="005D6B62" w:rsidP="000565C2">
      <w:pPr>
        <w:rPr>
          <w:rFonts w:cstheme="minorHAnsi"/>
          <w:b/>
          <w:bCs/>
          <w:lang w:val="fr-CA"/>
        </w:rPr>
      </w:pPr>
      <w:r w:rsidRPr="005F5C2B">
        <w:rPr>
          <w:rFonts w:cstheme="minorHAnsi"/>
          <w:b/>
          <w:bCs/>
          <w:lang w:val="fr-CA"/>
        </w:rPr>
        <w:t>Depuis 201</w:t>
      </w:r>
      <w:r w:rsidR="005F5C2B">
        <w:rPr>
          <w:rFonts w:cstheme="minorHAnsi"/>
          <w:b/>
          <w:bCs/>
          <w:lang w:val="fr-CA"/>
        </w:rPr>
        <w:t>6</w:t>
      </w:r>
      <w:r w:rsidR="001E4B7B">
        <w:rPr>
          <w:rFonts w:cstheme="minorHAnsi"/>
          <w:b/>
          <w:bCs/>
          <w:lang w:val="fr-CA"/>
        </w:rPr>
        <w:tab/>
      </w:r>
      <w:r w:rsidRPr="005F5C2B">
        <w:rPr>
          <w:rFonts w:cstheme="minorHAnsi"/>
          <w:b/>
          <w:bCs/>
          <w:lang w:val="fr-CA"/>
        </w:rPr>
        <w:t xml:space="preserve"> </w:t>
      </w:r>
      <w:r w:rsidR="00401EB5">
        <w:rPr>
          <w:rFonts w:cstheme="minorHAnsi"/>
          <w:b/>
          <w:bCs/>
          <w:lang w:val="fr-CA"/>
        </w:rPr>
        <w:t>Assistance au</w:t>
      </w:r>
      <w:r w:rsidR="005F5C2B" w:rsidRPr="005F5C2B">
        <w:rPr>
          <w:rFonts w:cstheme="minorHAnsi"/>
          <w:b/>
          <w:bCs/>
          <w:lang w:val="fr-CA"/>
        </w:rPr>
        <w:t xml:space="preserve"> Programme de formation de l’ICA</w:t>
      </w:r>
    </w:p>
    <w:p w14:paraId="1419F37B" w14:textId="336E01A2" w:rsidR="00850D27" w:rsidRDefault="00850D27" w:rsidP="00850D27">
      <w:pPr>
        <w:ind w:left="720"/>
        <w:rPr>
          <w:rFonts w:cstheme="minorHAnsi"/>
          <w:lang w:val="fr-CA"/>
        </w:rPr>
      </w:pPr>
      <w:bookmarkStart w:id="15" w:name="_Hlk48990026"/>
      <w:r w:rsidRPr="00850D27">
        <w:rPr>
          <w:rFonts w:cstheme="minorHAnsi"/>
          <w:lang w:val="fr-CA"/>
        </w:rPr>
        <w:t>▪</w:t>
      </w:r>
      <w:bookmarkEnd w:id="15"/>
      <w:r>
        <w:rPr>
          <w:rFonts w:cstheme="minorHAnsi"/>
          <w:lang w:val="fr-CA"/>
        </w:rPr>
        <w:t xml:space="preserve"> É</w:t>
      </w:r>
      <w:r w:rsidR="00E60C88" w:rsidRPr="00850D27">
        <w:rPr>
          <w:rFonts w:cstheme="minorHAnsi"/>
          <w:lang w:val="fr-CA"/>
        </w:rPr>
        <w:t>cri</w:t>
      </w:r>
      <w:r>
        <w:rPr>
          <w:rFonts w:cstheme="minorHAnsi"/>
          <w:lang w:val="fr-CA"/>
        </w:rPr>
        <w:t>re</w:t>
      </w:r>
      <w:r w:rsidR="005F5C2B">
        <w:rPr>
          <w:rFonts w:cstheme="minorHAnsi"/>
          <w:lang w:val="fr-CA"/>
        </w:rPr>
        <w:t xml:space="preserve"> plusieurs modules</w:t>
      </w:r>
      <w:r w:rsidR="00E60C88" w:rsidRPr="00850D27">
        <w:rPr>
          <w:rFonts w:cstheme="minorHAnsi"/>
          <w:lang w:val="fr-CA"/>
        </w:rPr>
        <w:t xml:space="preserve"> du cours de formation</w:t>
      </w:r>
      <w:r>
        <w:rPr>
          <w:rFonts w:cstheme="minorHAnsi"/>
          <w:lang w:val="fr-CA"/>
        </w:rPr>
        <w:t xml:space="preserve"> </w:t>
      </w:r>
      <w:r w:rsidR="00E60C88" w:rsidRPr="00850D27">
        <w:rPr>
          <w:rFonts w:cstheme="minorHAnsi"/>
          <w:lang w:val="fr-CA"/>
        </w:rPr>
        <w:t>à</w:t>
      </w:r>
      <w:r>
        <w:rPr>
          <w:rFonts w:cstheme="minorHAnsi"/>
          <w:lang w:val="fr-CA"/>
        </w:rPr>
        <w:t xml:space="preserve"> distance</w:t>
      </w:r>
      <w:r w:rsidR="00E60C88" w:rsidRPr="00850D27">
        <w:rPr>
          <w:rFonts w:cstheme="minorHAnsi"/>
          <w:lang w:val="fr-CA"/>
        </w:rPr>
        <w:t xml:space="preserve"> de l’ICA </w:t>
      </w:r>
      <w:r w:rsidR="00E60C88" w:rsidRPr="00850D27">
        <w:rPr>
          <w:rFonts w:cstheme="minorHAnsi"/>
          <w:i/>
          <w:iCs/>
          <w:lang w:val="fr-CA"/>
        </w:rPr>
        <w:t>Comprendre et utiliser la DUA</w:t>
      </w:r>
      <w:r w:rsidR="005F5C2B">
        <w:rPr>
          <w:rFonts w:cstheme="minorHAnsi"/>
          <w:lang w:val="fr-CA"/>
        </w:rPr>
        <w:t xml:space="preserve">; </w:t>
      </w:r>
      <w:r w:rsidR="00E60C88" w:rsidRPr="00850D27">
        <w:rPr>
          <w:rFonts w:cstheme="minorHAnsi"/>
          <w:lang w:val="fr-CA"/>
        </w:rPr>
        <w:t>tradui</w:t>
      </w:r>
      <w:r>
        <w:rPr>
          <w:rFonts w:cstheme="minorHAnsi"/>
          <w:lang w:val="fr-CA"/>
        </w:rPr>
        <w:t xml:space="preserve">re </w:t>
      </w:r>
      <w:r w:rsidRPr="00850D27">
        <w:rPr>
          <w:rFonts w:cstheme="minorHAnsi"/>
          <w:lang w:val="fr-CA"/>
        </w:rPr>
        <w:t xml:space="preserve">tout </w:t>
      </w:r>
      <w:r>
        <w:rPr>
          <w:rFonts w:cstheme="minorHAnsi"/>
          <w:lang w:val="fr-CA"/>
        </w:rPr>
        <w:t>c</w:t>
      </w:r>
      <w:r w:rsidRPr="00850D27">
        <w:rPr>
          <w:rFonts w:cstheme="minorHAnsi"/>
          <w:lang w:val="fr-CA"/>
        </w:rPr>
        <w:t>e cours</w:t>
      </w:r>
      <w:r w:rsidR="00E60C88" w:rsidRPr="00850D27">
        <w:rPr>
          <w:rFonts w:cstheme="minorHAnsi"/>
          <w:lang w:val="fr-CA"/>
        </w:rPr>
        <w:t xml:space="preserve"> </w:t>
      </w:r>
      <w:bookmarkStart w:id="16" w:name="_Hlk48990177"/>
      <w:r w:rsidR="00E60C88" w:rsidRPr="00850D27">
        <w:rPr>
          <w:rFonts w:cstheme="minorHAnsi"/>
          <w:lang w:val="fr-CA"/>
        </w:rPr>
        <w:t xml:space="preserve">en </w:t>
      </w:r>
      <w:r w:rsidRPr="00850D27">
        <w:rPr>
          <w:rFonts w:cstheme="minorHAnsi"/>
          <w:lang w:val="fr-CA"/>
        </w:rPr>
        <w:t>français</w:t>
      </w:r>
      <w:bookmarkEnd w:id="16"/>
      <w:r w:rsidR="005F5C2B">
        <w:rPr>
          <w:rFonts w:cstheme="minorHAnsi"/>
          <w:lang w:val="fr-CA"/>
        </w:rPr>
        <w:t xml:space="preserve">, enregistrer le matériel audio en </w:t>
      </w:r>
      <w:r w:rsidR="005F5C2B" w:rsidRPr="005F5C2B">
        <w:rPr>
          <w:rFonts w:cstheme="minorHAnsi"/>
          <w:lang w:val="fr-CA"/>
        </w:rPr>
        <w:t>français</w:t>
      </w:r>
    </w:p>
    <w:p w14:paraId="28D4FC34" w14:textId="6AFB526A" w:rsidR="00D7269D" w:rsidRDefault="005D6B62" w:rsidP="005F5C2B">
      <w:pPr>
        <w:ind w:left="720"/>
        <w:rPr>
          <w:rFonts w:cstheme="minorHAnsi"/>
          <w:lang w:val="fr-CA"/>
        </w:rPr>
      </w:pPr>
      <w:bookmarkStart w:id="17" w:name="_Hlk48990374"/>
      <w:r w:rsidRPr="005D6B62">
        <w:rPr>
          <w:rFonts w:cstheme="minorHAnsi"/>
          <w:lang w:val="fr-CA"/>
        </w:rPr>
        <w:t>▪</w:t>
      </w:r>
      <w:bookmarkEnd w:id="17"/>
      <w:r w:rsidR="005F5C2B">
        <w:rPr>
          <w:rFonts w:cstheme="minorHAnsi"/>
          <w:lang w:val="fr-CA"/>
        </w:rPr>
        <w:t xml:space="preserve"> </w:t>
      </w:r>
      <w:bookmarkStart w:id="18" w:name="_Hlk49004160"/>
      <w:r w:rsidR="005F5C2B">
        <w:rPr>
          <w:rFonts w:cstheme="minorHAnsi"/>
          <w:lang w:val="fr-CA"/>
        </w:rPr>
        <w:t>T</w:t>
      </w:r>
      <w:r w:rsidR="008E36BB" w:rsidRPr="00850D27">
        <w:rPr>
          <w:rFonts w:cstheme="minorHAnsi"/>
          <w:lang w:val="fr-CA"/>
        </w:rPr>
        <w:t>radui</w:t>
      </w:r>
      <w:r w:rsidR="005F5C2B">
        <w:rPr>
          <w:rFonts w:cstheme="minorHAnsi"/>
          <w:lang w:val="fr-CA"/>
        </w:rPr>
        <w:t>re en</w:t>
      </w:r>
      <w:r w:rsidR="005F5C2B" w:rsidRPr="005F5C2B">
        <w:rPr>
          <w:rFonts w:cstheme="minorHAnsi"/>
          <w:lang w:val="fr-CA"/>
        </w:rPr>
        <w:t xml:space="preserve"> français </w:t>
      </w:r>
      <w:r w:rsidR="008E36BB" w:rsidRPr="00850D27">
        <w:rPr>
          <w:rFonts w:cstheme="minorHAnsi"/>
          <w:lang w:val="fr-CA"/>
        </w:rPr>
        <w:t xml:space="preserve">et </w:t>
      </w:r>
      <w:r w:rsidR="00E60C88" w:rsidRPr="00850D27">
        <w:rPr>
          <w:rFonts w:cstheme="minorHAnsi"/>
          <w:lang w:val="fr-CA"/>
        </w:rPr>
        <w:t>adapte</w:t>
      </w:r>
      <w:r w:rsidR="005F5C2B">
        <w:rPr>
          <w:rFonts w:cstheme="minorHAnsi"/>
          <w:lang w:val="fr-CA"/>
        </w:rPr>
        <w:t>r</w:t>
      </w:r>
      <w:r w:rsidR="00E60C88" w:rsidRPr="00850D27">
        <w:rPr>
          <w:rFonts w:cstheme="minorHAnsi"/>
          <w:lang w:val="fr-CA"/>
        </w:rPr>
        <w:t xml:space="preserve"> aux apprenants francophones</w:t>
      </w:r>
      <w:r w:rsidR="008E36BB" w:rsidRPr="00850D27">
        <w:rPr>
          <w:rFonts w:cstheme="minorHAnsi"/>
          <w:lang w:val="fr-CA"/>
        </w:rPr>
        <w:t xml:space="preserve"> le</w:t>
      </w:r>
      <w:r w:rsidR="00695BEA">
        <w:rPr>
          <w:rFonts w:cstheme="minorHAnsi"/>
          <w:lang w:val="fr-CA"/>
        </w:rPr>
        <w:t>s</w:t>
      </w:r>
      <w:r w:rsidR="008E36BB" w:rsidRPr="00850D27">
        <w:rPr>
          <w:rFonts w:cstheme="minorHAnsi"/>
          <w:lang w:val="fr-CA"/>
        </w:rPr>
        <w:t xml:space="preserve"> cours </w:t>
      </w:r>
      <w:r w:rsidR="005F5C2B" w:rsidRPr="005F5C2B">
        <w:rPr>
          <w:rFonts w:cstheme="minorHAnsi"/>
          <w:lang w:val="fr-CA"/>
        </w:rPr>
        <w:t>de formation à distance de l’ICA</w:t>
      </w:r>
      <w:bookmarkEnd w:id="18"/>
      <w:r w:rsidR="00A43BC4">
        <w:rPr>
          <w:rFonts w:cstheme="minorHAnsi"/>
          <w:lang w:val="fr-CA"/>
        </w:rPr>
        <w:t xml:space="preserve">, y compris </w:t>
      </w:r>
      <w:r w:rsidR="002068CF">
        <w:rPr>
          <w:rFonts w:cstheme="minorHAnsi"/>
          <w:lang w:val="fr-CA"/>
        </w:rPr>
        <w:t xml:space="preserve">les cours </w:t>
      </w:r>
      <w:r w:rsidR="00A43BC4">
        <w:rPr>
          <w:rFonts w:cstheme="minorHAnsi"/>
          <w:lang w:val="fr-CA"/>
        </w:rPr>
        <w:t xml:space="preserve">sur la gestion des archives familiales et des documents </w:t>
      </w:r>
      <w:r w:rsidR="002068CF">
        <w:rPr>
          <w:rFonts w:cstheme="minorHAnsi"/>
          <w:lang w:val="fr-CA"/>
        </w:rPr>
        <w:t>numériques</w:t>
      </w:r>
    </w:p>
    <w:p w14:paraId="735E50DD" w14:textId="279CC2EB" w:rsidR="00695BEA" w:rsidRPr="00A114DC" w:rsidRDefault="00683460" w:rsidP="00683460">
      <w:pPr>
        <w:rPr>
          <w:rFonts w:cstheme="minorHAnsi"/>
          <w:b/>
          <w:bCs/>
          <w:lang w:val="fr-CA"/>
        </w:rPr>
      </w:pPr>
      <w:r w:rsidRPr="00A114DC">
        <w:rPr>
          <w:rFonts w:cstheme="minorHAnsi"/>
          <w:b/>
          <w:bCs/>
          <w:lang w:val="fr-CA"/>
        </w:rPr>
        <w:t xml:space="preserve">Depuis 2020        Présidente du PIAF (Portail international archivistique francophone) </w:t>
      </w:r>
    </w:p>
    <w:p w14:paraId="2AD53B0C" w14:textId="77777777" w:rsidR="00A114DC" w:rsidRPr="002068CF" w:rsidRDefault="00A114DC" w:rsidP="00A114DC">
      <w:pPr>
        <w:ind w:left="1440" w:hanging="1440"/>
        <w:rPr>
          <w:u w:val="single"/>
          <w:lang w:val="fr-CA"/>
        </w:rPr>
      </w:pPr>
      <w:r w:rsidRPr="002068CF">
        <w:rPr>
          <w:u w:val="single"/>
          <w:lang w:val="fr-CA"/>
        </w:rPr>
        <w:t>Responsabilités:</w:t>
      </w:r>
    </w:p>
    <w:p w14:paraId="43EE6A77" w14:textId="7CACE9EA" w:rsidR="00A114DC" w:rsidRDefault="00A114DC" w:rsidP="00A114DC">
      <w:pPr>
        <w:rPr>
          <w:rFonts w:cstheme="minorHAnsi"/>
          <w:lang w:val="fr-CA"/>
        </w:rPr>
      </w:pPr>
      <w:r w:rsidRPr="001E7D55">
        <w:rPr>
          <w:lang w:val="fr-CA"/>
        </w:rPr>
        <w:t>▪</w:t>
      </w:r>
      <w:r>
        <w:rPr>
          <w:lang w:val="fr-CA"/>
        </w:rPr>
        <w:t xml:space="preserve"> Offrir une direction, appuyer la coopération entre archivistes francophones et le développement des outils de formation, gestion documentaire, information et collaboration offerts par le PIAF</w:t>
      </w:r>
      <w:r w:rsidR="00602732">
        <w:rPr>
          <w:lang w:val="fr-CA"/>
        </w:rPr>
        <w:t xml:space="preserve"> </w:t>
      </w:r>
    </w:p>
    <w:p w14:paraId="39D2FEC3" w14:textId="27CC3D19" w:rsidR="00695BEA" w:rsidRPr="00A114DC" w:rsidRDefault="00695BEA" w:rsidP="005F5C2B">
      <w:pPr>
        <w:ind w:left="720"/>
        <w:rPr>
          <w:rFonts w:cstheme="minorHAnsi"/>
          <w:b/>
          <w:bCs/>
          <w:sz w:val="20"/>
          <w:szCs w:val="20"/>
          <w:lang w:val="fr-CA"/>
        </w:rPr>
      </w:pPr>
      <w:r w:rsidRPr="00A114DC">
        <w:rPr>
          <w:rFonts w:cstheme="minorHAnsi"/>
          <w:sz w:val="20"/>
          <w:szCs w:val="20"/>
          <w:lang w:val="fr-CA"/>
        </w:rPr>
        <w:t>Soumis le 1</w:t>
      </w:r>
      <w:r w:rsidRPr="00A114DC">
        <w:rPr>
          <w:rFonts w:cstheme="minorHAnsi"/>
          <w:sz w:val="20"/>
          <w:szCs w:val="20"/>
          <w:vertAlign w:val="superscript"/>
          <w:lang w:val="fr-CA"/>
        </w:rPr>
        <w:t>er</w:t>
      </w:r>
      <w:r w:rsidRPr="00A114DC">
        <w:rPr>
          <w:rFonts w:cstheme="minorHAnsi"/>
          <w:sz w:val="20"/>
          <w:szCs w:val="20"/>
          <w:lang w:val="fr-CA"/>
        </w:rPr>
        <w:t xml:space="preserve"> sept 2021</w:t>
      </w:r>
    </w:p>
    <w:sectPr w:rsidR="00695BEA" w:rsidRPr="00A114DC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C9ADF" w14:textId="77777777" w:rsidR="00877888" w:rsidRDefault="00877888" w:rsidP="00047CA9">
      <w:pPr>
        <w:spacing w:after="0" w:line="240" w:lineRule="auto"/>
      </w:pPr>
      <w:r>
        <w:separator/>
      </w:r>
    </w:p>
  </w:endnote>
  <w:endnote w:type="continuationSeparator" w:id="0">
    <w:p w14:paraId="2CEDB62C" w14:textId="77777777" w:rsidR="00877888" w:rsidRDefault="00877888" w:rsidP="0004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154126"/>
      <w:docPartObj>
        <w:docPartGallery w:val="Page Numbers (Bottom of Page)"/>
        <w:docPartUnique/>
      </w:docPartObj>
    </w:sdtPr>
    <w:sdtEndPr/>
    <w:sdtContent>
      <w:p w14:paraId="58B2202D" w14:textId="60964B97" w:rsidR="00047CA9" w:rsidRDefault="00047CA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7B8EF68" w14:textId="77777777" w:rsidR="00047CA9" w:rsidRDefault="00047C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58561" w14:textId="77777777" w:rsidR="00877888" w:rsidRDefault="00877888" w:rsidP="00047CA9">
      <w:pPr>
        <w:spacing w:after="0" w:line="240" w:lineRule="auto"/>
      </w:pPr>
      <w:r>
        <w:separator/>
      </w:r>
    </w:p>
  </w:footnote>
  <w:footnote w:type="continuationSeparator" w:id="0">
    <w:p w14:paraId="3F36380B" w14:textId="77777777" w:rsidR="00877888" w:rsidRDefault="00877888" w:rsidP="0004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14A90" w14:textId="1A37FB99" w:rsidR="00047CA9" w:rsidRDefault="00595640">
    <w:pPr>
      <w:pStyle w:val="Header"/>
    </w:pPr>
    <w:r>
      <w:t>Claude M. Roberto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C74A4"/>
    <w:multiLevelType w:val="hybridMultilevel"/>
    <w:tmpl w:val="31AA9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67EFD"/>
    <w:multiLevelType w:val="hybridMultilevel"/>
    <w:tmpl w:val="EB56E1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A7347"/>
    <w:multiLevelType w:val="hybridMultilevel"/>
    <w:tmpl w:val="EBBE5A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C1199"/>
    <w:multiLevelType w:val="hybridMultilevel"/>
    <w:tmpl w:val="76D090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A2"/>
    <w:rsid w:val="00047CA9"/>
    <w:rsid w:val="000565C2"/>
    <w:rsid w:val="001E4B7B"/>
    <w:rsid w:val="001E7D55"/>
    <w:rsid w:val="002068CF"/>
    <w:rsid w:val="0037480C"/>
    <w:rsid w:val="003B4844"/>
    <w:rsid w:val="003E6DA2"/>
    <w:rsid w:val="00401EB5"/>
    <w:rsid w:val="004B2CD7"/>
    <w:rsid w:val="004D5B1F"/>
    <w:rsid w:val="00501152"/>
    <w:rsid w:val="00525994"/>
    <w:rsid w:val="00595640"/>
    <w:rsid w:val="005A3985"/>
    <w:rsid w:val="005D6B62"/>
    <w:rsid w:val="005F5C2B"/>
    <w:rsid w:val="00602732"/>
    <w:rsid w:val="0064448D"/>
    <w:rsid w:val="00654AE8"/>
    <w:rsid w:val="00683460"/>
    <w:rsid w:val="00695BEA"/>
    <w:rsid w:val="006A6194"/>
    <w:rsid w:val="006E76C5"/>
    <w:rsid w:val="007B2F52"/>
    <w:rsid w:val="007D4C5F"/>
    <w:rsid w:val="00850D27"/>
    <w:rsid w:val="00863F7D"/>
    <w:rsid w:val="00877888"/>
    <w:rsid w:val="008E36BB"/>
    <w:rsid w:val="009C7912"/>
    <w:rsid w:val="009D6A05"/>
    <w:rsid w:val="00A114DC"/>
    <w:rsid w:val="00A22651"/>
    <w:rsid w:val="00A43BC4"/>
    <w:rsid w:val="00A76EE7"/>
    <w:rsid w:val="00AC0A76"/>
    <w:rsid w:val="00B86491"/>
    <w:rsid w:val="00BC3325"/>
    <w:rsid w:val="00BC3485"/>
    <w:rsid w:val="00C0621C"/>
    <w:rsid w:val="00CD024D"/>
    <w:rsid w:val="00CF0B38"/>
    <w:rsid w:val="00CF2D64"/>
    <w:rsid w:val="00D30BD9"/>
    <w:rsid w:val="00D7269D"/>
    <w:rsid w:val="00E15A3E"/>
    <w:rsid w:val="00E60C88"/>
    <w:rsid w:val="00E842AC"/>
    <w:rsid w:val="00EE2B47"/>
    <w:rsid w:val="00F572E4"/>
    <w:rsid w:val="00F7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B6E63"/>
  <w15:chartTrackingRefBased/>
  <w15:docId w15:val="{21145219-B2CD-4B33-B782-408EF309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C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C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47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CA9"/>
  </w:style>
  <w:style w:type="paragraph" w:styleId="Footer">
    <w:name w:val="footer"/>
    <w:basedOn w:val="Normal"/>
    <w:link w:val="FooterChar"/>
    <w:uiPriority w:val="99"/>
    <w:unhideWhenUsed/>
    <w:rsid w:val="00047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CA9"/>
  </w:style>
  <w:style w:type="paragraph" w:styleId="ListParagraph">
    <w:name w:val="List Paragraph"/>
    <w:basedOn w:val="Normal"/>
    <w:uiPriority w:val="34"/>
    <w:qFormat/>
    <w:rsid w:val="004B2CD7"/>
    <w:pPr>
      <w:ind w:left="720"/>
      <w:contextualSpacing/>
    </w:pPr>
  </w:style>
  <w:style w:type="table" w:styleId="TableGrid">
    <w:name w:val="Table Grid"/>
    <w:basedOn w:val="TableNormal"/>
    <w:uiPriority w:val="39"/>
    <w:rsid w:val="00BC3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.org/fr/claude-roberto-presidente-de-aeg-ica-parmi-les-10-personnalites-les-plus-influent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Dr. Roberto</dc:creator>
  <cp:keywords/>
  <dc:description/>
  <cp:lastModifiedBy>Claude Dr. Roberto</cp:lastModifiedBy>
  <cp:revision>6</cp:revision>
  <dcterms:created xsi:type="dcterms:W3CDTF">2021-09-01T18:24:00Z</dcterms:created>
  <dcterms:modified xsi:type="dcterms:W3CDTF">2021-09-01T20:17:00Z</dcterms:modified>
</cp:coreProperties>
</file>